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791" w:rsidRDefault="00E41AB2" w:rsidP="00E41AB2">
      <w:pPr>
        <w:jc w:val="center"/>
      </w:pPr>
      <w:r>
        <w:t xml:space="preserve">Статистика </w:t>
      </w:r>
    </w:p>
    <w:p w:rsidR="00FD2775" w:rsidRDefault="00E41AB2" w:rsidP="00E41AB2">
      <w:pPr>
        <w:jc w:val="center"/>
      </w:pPr>
      <w:bookmarkStart w:id="0" w:name="_GoBack"/>
      <w:bookmarkEnd w:id="0"/>
      <w:r>
        <w:t>Основные понятия к экзамену/зачету</w:t>
      </w:r>
    </w:p>
    <w:p w:rsidR="00E41AB2" w:rsidRDefault="00E41AB2" w:rsidP="00E41AB2">
      <w:pPr>
        <w:jc w:val="both"/>
      </w:pPr>
      <w:r>
        <w:t>1. Общие вопросы: что изучает статистика, объект изучения, выборочная совокупность, репрезентативность, выборочное исследование</w:t>
      </w:r>
      <w:r w:rsidR="002315A4">
        <w:t>, подлежащее и сказуемое таблицы</w:t>
      </w:r>
    </w:p>
    <w:p w:rsidR="00E41AB2" w:rsidRDefault="00E41AB2" w:rsidP="00E41AB2">
      <w:pPr>
        <w:jc w:val="both"/>
      </w:pPr>
      <w:r>
        <w:t>2. Статистические показатели: абсолютные показатели (их отличие от других видов показателей), относительные показатели (ОПК, ОПС)</w:t>
      </w:r>
    </w:p>
    <w:p w:rsidR="00E41AB2" w:rsidRDefault="00E41AB2" w:rsidP="00E41AB2">
      <w:pPr>
        <w:jc w:val="both"/>
      </w:pPr>
      <w:r>
        <w:t xml:space="preserve">3. Ряды распределения: мода ряда распределения, медиана, полигон частот, гистограмма, </w:t>
      </w:r>
      <w:proofErr w:type="spellStart"/>
      <w:r>
        <w:t>кумулята</w:t>
      </w:r>
      <w:proofErr w:type="spellEnd"/>
      <w:r>
        <w:t xml:space="preserve">, среднее, коэффициент вариации,  коэффициент </w:t>
      </w:r>
      <w:proofErr w:type="spellStart"/>
      <w:r>
        <w:t>асиметрии</w:t>
      </w:r>
      <w:proofErr w:type="spellEnd"/>
      <w:r>
        <w:t xml:space="preserve"> Пирсона</w:t>
      </w:r>
    </w:p>
    <w:p w:rsidR="00E41AB2" w:rsidRDefault="00E41AB2" w:rsidP="00E41AB2">
      <w:pPr>
        <w:jc w:val="both"/>
      </w:pPr>
      <w:r>
        <w:t>4. Ряды динамики: коэффициент роста (цепной, базисный), абсолютный прирост (цепной, базисный), средний уровень ряда, средний абсолютный прирост</w:t>
      </w:r>
    </w:p>
    <w:p w:rsidR="00E41AB2" w:rsidRDefault="00E41AB2" w:rsidP="00E41AB2">
      <w:pPr>
        <w:jc w:val="both"/>
      </w:pPr>
      <w:r>
        <w:t>5. Взаимосвязь явлений: регрессия, коэффициент ассоциации, корреляционное поле, коэффициент корреляции</w:t>
      </w:r>
      <w:r w:rsidR="002315A4">
        <w:t>, парная корреляция</w:t>
      </w:r>
    </w:p>
    <w:p w:rsidR="00E41AB2" w:rsidRDefault="00E41AB2" w:rsidP="00E41AB2">
      <w:pPr>
        <w:jc w:val="both"/>
      </w:pPr>
      <w:r>
        <w:t xml:space="preserve">6. Индексы: формула </w:t>
      </w:r>
      <w:proofErr w:type="spellStart"/>
      <w:r>
        <w:t>Пааше</w:t>
      </w:r>
      <w:proofErr w:type="spellEnd"/>
      <w:r>
        <w:t xml:space="preserve">, формула </w:t>
      </w:r>
      <w:proofErr w:type="spellStart"/>
      <w:r>
        <w:t>Ласпейреса</w:t>
      </w:r>
      <w:proofErr w:type="spellEnd"/>
      <w:r>
        <w:t>, формула индекса общей стоимости (товарооборота)</w:t>
      </w:r>
    </w:p>
    <w:p w:rsidR="00E41AB2" w:rsidRDefault="00E41AB2" w:rsidP="00E41AB2">
      <w:pPr>
        <w:jc w:val="both"/>
      </w:pPr>
    </w:p>
    <w:sectPr w:rsidR="00E41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B5C"/>
    <w:rsid w:val="00177B5C"/>
    <w:rsid w:val="002315A4"/>
    <w:rsid w:val="002B4791"/>
    <w:rsid w:val="00E41AB2"/>
    <w:rsid w:val="00FD2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45EB6"/>
  <w15:docId w15:val="{4FBC557B-236C-4B09-9ADA-0BB68C569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Хмелинина Диана Сергеевна</cp:lastModifiedBy>
  <cp:revision>3</cp:revision>
  <dcterms:created xsi:type="dcterms:W3CDTF">2026-05-21T13:39:00Z</dcterms:created>
  <dcterms:modified xsi:type="dcterms:W3CDTF">2026-05-22T05:51:00Z</dcterms:modified>
</cp:coreProperties>
</file>